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BB6F" w14:textId="134A83C6" w:rsidR="001161E3" w:rsidRPr="004F7C91" w:rsidRDefault="002C533B" w:rsidP="00591ACF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4F7C91">
        <w:rPr>
          <w:rFonts w:ascii="Arial" w:hAnsi="Arial" w:cs="Arial"/>
          <w:i/>
          <w:sz w:val="22"/>
          <w:szCs w:val="22"/>
        </w:rPr>
        <w:t>Prénom</w:t>
      </w:r>
      <w:r w:rsidR="004F7C91" w:rsidRPr="004F7C91">
        <w:rPr>
          <w:rFonts w:ascii="Arial" w:hAnsi="Arial" w:cs="Arial"/>
          <w:i/>
          <w:sz w:val="22"/>
          <w:szCs w:val="22"/>
        </w:rPr>
        <w:t xml:space="preserve"> Nom</w:t>
      </w:r>
    </w:p>
    <w:p w14:paraId="51C7BDBA" w14:textId="25169C48" w:rsidR="002C533B" w:rsidRPr="004F7C91" w:rsidRDefault="002C533B" w:rsidP="00591ACF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4F7C91">
        <w:rPr>
          <w:rFonts w:ascii="Arial" w:hAnsi="Arial" w:cs="Arial"/>
          <w:i/>
          <w:sz w:val="22"/>
          <w:szCs w:val="22"/>
        </w:rPr>
        <w:t>Rue</w:t>
      </w:r>
    </w:p>
    <w:p w14:paraId="33F3A53B" w14:textId="63A15277" w:rsidR="002C533B" w:rsidRPr="004F7C91" w:rsidRDefault="002C533B" w:rsidP="00591ACF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4F7C91">
        <w:rPr>
          <w:rFonts w:ascii="Arial" w:hAnsi="Arial" w:cs="Arial"/>
          <w:i/>
          <w:sz w:val="22"/>
          <w:szCs w:val="22"/>
        </w:rPr>
        <w:t>NPA Lieu</w:t>
      </w:r>
    </w:p>
    <w:p w14:paraId="573791C0" w14:textId="77777777" w:rsidR="001161E3" w:rsidRPr="004F7C91" w:rsidRDefault="001161E3" w:rsidP="00591ACF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9DF597B" w14:textId="77777777" w:rsidR="001161E3" w:rsidRPr="004F7C91" w:rsidRDefault="001161E3" w:rsidP="00591ACF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3CE6BC8" w14:textId="77777777" w:rsidR="004C23F7" w:rsidRPr="004F7C91" w:rsidRDefault="00591ACF" w:rsidP="004C23F7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ab/>
      </w:r>
      <w:r w:rsidR="004C23F7" w:rsidRPr="004F7C91">
        <w:rPr>
          <w:rFonts w:ascii="Arial" w:hAnsi="Arial" w:cs="Arial"/>
          <w:b/>
          <w:sz w:val="22"/>
          <w:szCs w:val="22"/>
        </w:rPr>
        <w:t>RECOMMANDE</w:t>
      </w:r>
    </w:p>
    <w:p w14:paraId="3109C5BA" w14:textId="04C175AC" w:rsidR="004C23F7" w:rsidRPr="004F7C91" w:rsidRDefault="004C23F7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ab/>
      </w:r>
      <w:r w:rsidR="004F7C91">
        <w:rPr>
          <w:rFonts w:ascii="Arial" w:hAnsi="Arial" w:cs="Arial"/>
          <w:sz w:val="22"/>
          <w:szCs w:val="22"/>
        </w:rPr>
        <w:t>Conseil d’État</w:t>
      </w:r>
    </w:p>
    <w:p w14:paraId="35805B12" w14:textId="6848E080" w:rsidR="004C23F7" w:rsidRDefault="004C23F7" w:rsidP="002B5BAA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ab/>
      </w:r>
      <w:r w:rsidR="004F7C91">
        <w:rPr>
          <w:rFonts w:ascii="Arial" w:hAnsi="Arial" w:cs="Arial"/>
          <w:sz w:val="22"/>
          <w:szCs w:val="22"/>
        </w:rPr>
        <w:t>R</w:t>
      </w:r>
      <w:r w:rsidR="004F7C91" w:rsidRPr="004F7C91">
        <w:rPr>
          <w:rFonts w:ascii="Arial" w:hAnsi="Arial" w:cs="Arial"/>
          <w:sz w:val="22"/>
          <w:szCs w:val="22"/>
        </w:rPr>
        <w:t>ue de l’Hôtel-de-Ville 2</w:t>
      </w:r>
    </w:p>
    <w:p w14:paraId="4ED98051" w14:textId="7F173063" w:rsidR="004F7C91" w:rsidRPr="004F7C91" w:rsidRDefault="004F7C91" w:rsidP="002B5BAA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>
        <w:rPr>
          <w:rStyle w:val="a0"/>
          <w:rFonts w:ascii="Arial" w:hAnsi="Arial" w:cs="Arial"/>
          <w:sz w:val="22"/>
          <w:szCs w:val="22"/>
        </w:rPr>
        <w:t>ase postale 3964</w:t>
      </w:r>
    </w:p>
    <w:p w14:paraId="183281D5" w14:textId="60AECAC3" w:rsidR="004C23F7" w:rsidRPr="004F7C91" w:rsidRDefault="004C23F7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ab/>
      </w:r>
      <w:r w:rsidR="004F7C91" w:rsidRPr="004F7C91">
        <w:rPr>
          <w:rFonts w:ascii="Arial" w:hAnsi="Arial" w:cs="Arial"/>
          <w:sz w:val="22"/>
          <w:szCs w:val="22"/>
        </w:rPr>
        <w:t>1211 Genève 3</w:t>
      </w:r>
    </w:p>
    <w:p w14:paraId="7339FA38" w14:textId="63266A71" w:rsidR="00E67CFA" w:rsidRPr="004F7C91" w:rsidRDefault="00E67CFA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3B7458F" w14:textId="77777777" w:rsidR="000604B9" w:rsidRDefault="000604B9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26CAF2D" w14:textId="77777777" w:rsidR="004F7C91" w:rsidRDefault="004F7C91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1E89105D" w14:textId="77777777" w:rsidR="004F7C91" w:rsidRDefault="004F7C91" w:rsidP="004C23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B45906A" w14:textId="4BB180A1" w:rsidR="004F7C91" w:rsidRPr="004F7C91" w:rsidRDefault="004F7C91" w:rsidP="004F7C91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Avusy, </w:t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7C91">
        <w:rPr>
          <w:rFonts w:ascii="Arial" w:hAnsi="Arial" w:cs="Arial"/>
          <w:i/>
          <w:sz w:val="22"/>
          <w:szCs w:val="22"/>
        </w:rPr>
        <w:t>(date)</w:t>
      </w:r>
    </w:p>
    <w:p w14:paraId="67AF6E36" w14:textId="77777777" w:rsidR="000604B9" w:rsidRPr="004F7C91" w:rsidRDefault="000604B9" w:rsidP="00591ACF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EFE6AE9" w14:textId="77777777" w:rsidR="000604B9" w:rsidRDefault="000604B9" w:rsidP="00591ACF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CAE0A0A" w14:textId="77777777" w:rsidR="004F7C91" w:rsidRPr="004F7C91" w:rsidRDefault="004F7C91" w:rsidP="00591ACF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023FCCF" w14:textId="2816DC2C" w:rsidR="000604B9" w:rsidRPr="004F7C91" w:rsidRDefault="004F7C91" w:rsidP="004F7C91">
      <w:pPr>
        <w:tabs>
          <w:tab w:val="left" w:pos="1134"/>
          <w:tab w:val="left" w:pos="5387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  <w:u w:val="single"/>
        </w:rPr>
        <w:t>Concerne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  <w:t>o</w:t>
      </w:r>
      <w:r w:rsidR="000604B9" w:rsidRPr="004F7C91">
        <w:rPr>
          <w:rFonts w:ascii="Arial" w:hAnsi="Arial" w:cs="Arial"/>
          <w:sz w:val="22"/>
          <w:szCs w:val="22"/>
        </w:rPr>
        <w:t xml:space="preserve">pposition au projet de loi </w:t>
      </w:r>
      <w:r>
        <w:rPr>
          <w:rFonts w:ascii="Arial" w:hAnsi="Arial" w:cs="Arial"/>
          <w:sz w:val="22"/>
          <w:szCs w:val="22"/>
        </w:rPr>
        <w:t>n° 11976 modifiant des</w:t>
      </w:r>
      <w:r w:rsidR="000604B9" w:rsidRPr="004F7C91">
        <w:rPr>
          <w:rFonts w:ascii="Arial" w:hAnsi="Arial" w:cs="Arial"/>
          <w:sz w:val="22"/>
          <w:szCs w:val="22"/>
        </w:rPr>
        <w:t xml:space="preserve"> limites de zones sur la commune d'Avusy </w:t>
      </w:r>
      <w:r>
        <w:rPr>
          <w:rFonts w:ascii="Arial" w:hAnsi="Arial" w:cs="Arial"/>
          <w:sz w:val="22"/>
          <w:szCs w:val="22"/>
        </w:rPr>
        <w:t>au lieu-dit « </w:t>
      </w:r>
      <w:r w:rsidR="000604B9" w:rsidRPr="004F7C91">
        <w:rPr>
          <w:rFonts w:ascii="Arial" w:hAnsi="Arial" w:cs="Arial"/>
          <w:sz w:val="22"/>
          <w:szCs w:val="22"/>
        </w:rPr>
        <w:t>Sous-Forestal</w:t>
      </w:r>
      <w:r>
        <w:rPr>
          <w:rFonts w:ascii="Arial" w:hAnsi="Arial" w:cs="Arial"/>
          <w:sz w:val="22"/>
          <w:szCs w:val="22"/>
        </w:rPr>
        <w:t> »</w:t>
      </w:r>
    </w:p>
    <w:p w14:paraId="70FCA8A8" w14:textId="77777777" w:rsidR="00E67CFA" w:rsidRDefault="00E67CFA">
      <w:pPr>
        <w:rPr>
          <w:rFonts w:ascii="Arial" w:hAnsi="Arial" w:cs="Arial"/>
          <w:sz w:val="22"/>
          <w:szCs w:val="22"/>
        </w:rPr>
      </w:pPr>
    </w:p>
    <w:p w14:paraId="149F7E92" w14:textId="77777777" w:rsidR="004F7C91" w:rsidRPr="004F7C91" w:rsidRDefault="004F7C91">
      <w:pPr>
        <w:rPr>
          <w:rFonts w:ascii="Arial" w:hAnsi="Arial" w:cs="Arial"/>
          <w:sz w:val="22"/>
          <w:szCs w:val="22"/>
        </w:rPr>
      </w:pPr>
    </w:p>
    <w:p w14:paraId="27DF2247" w14:textId="6F28A1B9" w:rsidR="00E67CFA" w:rsidRPr="004F7C91" w:rsidRDefault="00A84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Président, Madame la Conseillère d’État, Messieurs les Conseillers d’État</w:t>
      </w:r>
      <w:r w:rsidR="00E67CFA" w:rsidRPr="004F7C91">
        <w:rPr>
          <w:rFonts w:ascii="Arial" w:hAnsi="Arial" w:cs="Arial"/>
          <w:sz w:val="22"/>
          <w:szCs w:val="22"/>
        </w:rPr>
        <w:t>,</w:t>
      </w:r>
    </w:p>
    <w:p w14:paraId="3632D157" w14:textId="77777777" w:rsidR="00E67CFA" w:rsidRPr="004F7C91" w:rsidRDefault="00E67CFA">
      <w:pPr>
        <w:rPr>
          <w:rFonts w:ascii="Arial" w:hAnsi="Arial" w:cs="Arial"/>
          <w:sz w:val="22"/>
          <w:szCs w:val="22"/>
        </w:rPr>
      </w:pPr>
    </w:p>
    <w:p w14:paraId="5695BE63" w14:textId="77777777" w:rsidR="00E67CFA" w:rsidRPr="004F7C91" w:rsidRDefault="00E67CFA">
      <w:pPr>
        <w:rPr>
          <w:rFonts w:ascii="Arial" w:hAnsi="Arial" w:cs="Arial"/>
          <w:sz w:val="22"/>
          <w:szCs w:val="22"/>
        </w:rPr>
      </w:pPr>
    </w:p>
    <w:p w14:paraId="0B1D4252" w14:textId="52100500" w:rsidR="00C8242B" w:rsidRPr="004F7C91" w:rsidRDefault="00C8242B" w:rsidP="00FB305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F7C91">
        <w:rPr>
          <w:rFonts w:ascii="Arial" w:hAnsi="Arial" w:cs="Arial"/>
          <w:sz w:val="22"/>
          <w:szCs w:val="22"/>
        </w:rPr>
        <w:t xml:space="preserve">Votre proposition de modification des limites de zones sur le territoire de la commune d'Avusy est un clair mitage du territoire. Il n'est en effet pas concevable </w:t>
      </w:r>
      <w:r w:rsidR="002C533B" w:rsidRPr="004F7C91">
        <w:rPr>
          <w:rFonts w:ascii="Arial" w:hAnsi="Arial" w:cs="Arial"/>
          <w:sz w:val="22"/>
          <w:szCs w:val="22"/>
        </w:rPr>
        <w:t xml:space="preserve">d'avoir </w:t>
      </w:r>
      <w:r w:rsidR="002B5D93" w:rsidRPr="004F7C91">
        <w:rPr>
          <w:rFonts w:ascii="Arial" w:hAnsi="Arial" w:cs="Arial"/>
          <w:sz w:val="22"/>
          <w:szCs w:val="22"/>
        </w:rPr>
        <w:t xml:space="preserve">une activité de recyclage de matériaux minéraux en pleine zone agricole. </w:t>
      </w:r>
    </w:p>
    <w:p w14:paraId="4B0D04FF" w14:textId="77777777" w:rsidR="00D769A8" w:rsidRPr="004F7C91" w:rsidRDefault="00D769A8" w:rsidP="00FB3052">
      <w:pPr>
        <w:jc w:val="both"/>
        <w:rPr>
          <w:rFonts w:ascii="Arial" w:hAnsi="Arial" w:cs="Arial"/>
          <w:sz w:val="22"/>
          <w:szCs w:val="22"/>
        </w:rPr>
      </w:pPr>
    </w:p>
    <w:p w14:paraId="4D859988" w14:textId="676C3F8C" w:rsidR="00D769A8" w:rsidRPr="004F7C91" w:rsidRDefault="00D769A8" w:rsidP="00FB3052">
      <w:pPr>
        <w:jc w:val="both"/>
        <w:rPr>
          <w:rFonts w:ascii="Arial" w:hAnsi="Arial" w:cs="Arial"/>
          <w:sz w:val="22"/>
          <w:szCs w:val="22"/>
        </w:rPr>
      </w:pPr>
      <w:r w:rsidRPr="00A84789">
        <w:rPr>
          <w:rFonts w:ascii="Arial" w:hAnsi="Arial" w:cs="Arial"/>
          <w:sz w:val="22"/>
          <w:szCs w:val="22"/>
        </w:rPr>
        <w:t>Vous reconnais</w:t>
      </w:r>
      <w:r w:rsidR="00E907D2" w:rsidRPr="00A84789">
        <w:rPr>
          <w:rFonts w:ascii="Arial" w:hAnsi="Arial" w:cs="Arial"/>
          <w:sz w:val="22"/>
          <w:szCs w:val="22"/>
        </w:rPr>
        <w:t xml:space="preserve">sez </w:t>
      </w:r>
      <w:r w:rsidRPr="00A84789">
        <w:rPr>
          <w:rFonts w:ascii="Arial" w:hAnsi="Arial" w:cs="Arial"/>
          <w:sz w:val="22"/>
          <w:szCs w:val="22"/>
        </w:rPr>
        <w:t>dans votre projet de loi en page</w:t>
      </w:r>
      <w:r w:rsidR="003870ED" w:rsidRPr="00A84789">
        <w:rPr>
          <w:rFonts w:ascii="Arial" w:hAnsi="Arial" w:cs="Arial"/>
          <w:sz w:val="22"/>
          <w:szCs w:val="22"/>
        </w:rPr>
        <w:t>s</w:t>
      </w:r>
      <w:r w:rsidRPr="00A84789">
        <w:rPr>
          <w:rFonts w:ascii="Arial" w:hAnsi="Arial" w:cs="Arial"/>
          <w:sz w:val="22"/>
          <w:szCs w:val="22"/>
        </w:rPr>
        <w:t xml:space="preserve"> 4 et 5 que la Sablière du Cannelet SA </w:t>
      </w:r>
      <w:r w:rsidRPr="004F7C91">
        <w:rPr>
          <w:rFonts w:ascii="Arial" w:hAnsi="Arial" w:cs="Arial"/>
          <w:sz w:val="22"/>
          <w:szCs w:val="22"/>
        </w:rPr>
        <w:t>(ci-après SC SA) n'a pas les autorisations nécessaires à son activité de recyclage et que seul</w:t>
      </w:r>
      <w:r w:rsidR="00E907D2" w:rsidRPr="004F7C91">
        <w:rPr>
          <w:rFonts w:ascii="Arial" w:hAnsi="Arial" w:cs="Arial"/>
          <w:sz w:val="22"/>
          <w:szCs w:val="22"/>
        </w:rPr>
        <w:t>e</w:t>
      </w:r>
      <w:r w:rsidRPr="004F7C91">
        <w:rPr>
          <w:rFonts w:ascii="Arial" w:hAnsi="Arial" w:cs="Arial"/>
          <w:sz w:val="22"/>
          <w:szCs w:val="22"/>
        </w:rPr>
        <w:t xml:space="preserve"> une modification des limites de zone permettrait de régulariser cette activ</w:t>
      </w:r>
      <w:r w:rsidR="00E907D2" w:rsidRPr="004F7C91">
        <w:rPr>
          <w:rFonts w:ascii="Arial" w:hAnsi="Arial" w:cs="Arial"/>
          <w:sz w:val="22"/>
          <w:szCs w:val="22"/>
        </w:rPr>
        <w:t xml:space="preserve">ité. Nous ne </w:t>
      </w:r>
      <w:r w:rsidR="00E907D2" w:rsidRPr="00A84789">
        <w:rPr>
          <w:rFonts w:ascii="Arial" w:hAnsi="Arial" w:cs="Arial"/>
          <w:sz w:val="22"/>
          <w:szCs w:val="22"/>
        </w:rPr>
        <w:t xml:space="preserve">sommes évidemment pas </w:t>
      </w:r>
      <w:r w:rsidR="003870ED" w:rsidRPr="00A84789">
        <w:rPr>
          <w:rFonts w:ascii="Arial" w:hAnsi="Arial" w:cs="Arial"/>
          <w:sz w:val="22"/>
          <w:szCs w:val="22"/>
        </w:rPr>
        <w:t>opposés à</w:t>
      </w:r>
      <w:r w:rsidR="00E907D2" w:rsidRPr="00A84789">
        <w:rPr>
          <w:rFonts w:ascii="Arial" w:hAnsi="Arial" w:cs="Arial"/>
          <w:sz w:val="22"/>
          <w:szCs w:val="22"/>
        </w:rPr>
        <w:t xml:space="preserve"> l'activité de recyclage en elle-même</w:t>
      </w:r>
      <w:r w:rsidR="00A84789">
        <w:rPr>
          <w:rFonts w:ascii="Arial" w:hAnsi="Arial" w:cs="Arial"/>
          <w:sz w:val="22"/>
          <w:szCs w:val="22"/>
        </w:rPr>
        <w:t>,</w:t>
      </w:r>
      <w:r w:rsidR="00E907D2" w:rsidRPr="00A84789">
        <w:rPr>
          <w:rFonts w:ascii="Arial" w:hAnsi="Arial" w:cs="Arial"/>
          <w:sz w:val="22"/>
          <w:szCs w:val="22"/>
        </w:rPr>
        <w:t xml:space="preserve"> mais celle-ci doit </w:t>
      </w:r>
      <w:r w:rsidR="00E907D2" w:rsidRPr="004F7C91">
        <w:rPr>
          <w:rFonts w:ascii="Arial" w:hAnsi="Arial" w:cs="Arial"/>
          <w:sz w:val="22"/>
          <w:szCs w:val="22"/>
        </w:rPr>
        <w:t xml:space="preserve">se faire dans le respect des lois. </w:t>
      </w:r>
    </w:p>
    <w:p w14:paraId="2C6CA2A9" w14:textId="77777777" w:rsidR="00D769A8" w:rsidRPr="004F7C91" w:rsidRDefault="00D769A8" w:rsidP="00FB3052">
      <w:pPr>
        <w:jc w:val="both"/>
        <w:rPr>
          <w:rFonts w:ascii="Arial" w:hAnsi="Arial" w:cs="Arial"/>
          <w:sz w:val="22"/>
          <w:szCs w:val="22"/>
        </w:rPr>
      </w:pPr>
    </w:p>
    <w:p w14:paraId="14FA80CF" w14:textId="3E761E20" w:rsidR="00D769A8" w:rsidRPr="004F7C91" w:rsidRDefault="002D6C1A" w:rsidP="00D769A8">
      <w:pPr>
        <w:jc w:val="both"/>
        <w:rPr>
          <w:rFonts w:ascii="Arial" w:hAnsi="Arial" w:cs="Arial"/>
          <w:sz w:val="22"/>
          <w:szCs w:val="22"/>
        </w:rPr>
      </w:pPr>
      <w:r w:rsidRPr="00A84789">
        <w:rPr>
          <w:rFonts w:ascii="Arial" w:hAnsi="Arial" w:cs="Arial"/>
          <w:sz w:val="22"/>
          <w:szCs w:val="22"/>
        </w:rPr>
        <w:t>Comme vous le savez</w:t>
      </w:r>
      <w:r w:rsidR="003870ED" w:rsidRPr="00A84789">
        <w:rPr>
          <w:rFonts w:ascii="Arial" w:hAnsi="Arial" w:cs="Arial"/>
          <w:sz w:val="22"/>
          <w:szCs w:val="22"/>
        </w:rPr>
        <w:t>,</w:t>
      </w:r>
      <w:r w:rsidR="00D769A8" w:rsidRPr="00A84789">
        <w:rPr>
          <w:rFonts w:ascii="Arial" w:hAnsi="Arial" w:cs="Arial"/>
          <w:sz w:val="22"/>
          <w:szCs w:val="22"/>
        </w:rPr>
        <w:t xml:space="preserve"> </w:t>
      </w:r>
      <w:r w:rsidR="003870ED" w:rsidRPr="00A84789">
        <w:rPr>
          <w:rFonts w:ascii="Arial" w:hAnsi="Arial" w:cs="Arial"/>
          <w:sz w:val="22"/>
          <w:szCs w:val="22"/>
        </w:rPr>
        <w:t>en 1997 le Tribunal a</w:t>
      </w:r>
      <w:r w:rsidR="00D769A8" w:rsidRPr="00A84789">
        <w:rPr>
          <w:rFonts w:ascii="Arial" w:hAnsi="Arial" w:cs="Arial"/>
          <w:sz w:val="22"/>
          <w:szCs w:val="22"/>
        </w:rPr>
        <w:t xml:space="preserve">dministratif a désavoué vos services en </w:t>
      </w:r>
      <w:r w:rsidR="00D769A8" w:rsidRPr="004F7C91">
        <w:rPr>
          <w:rFonts w:ascii="Arial" w:hAnsi="Arial" w:cs="Arial"/>
          <w:sz w:val="22"/>
          <w:szCs w:val="22"/>
        </w:rPr>
        <w:t xml:space="preserve">précisant que cette activité de recyclage de matériaux minéraux ne pouvait pas se faire en </w:t>
      </w:r>
      <w:r w:rsidR="00D769A8" w:rsidRPr="00A84789">
        <w:rPr>
          <w:rFonts w:ascii="Arial" w:hAnsi="Arial" w:cs="Arial"/>
          <w:sz w:val="22"/>
          <w:szCs w:val="22"/>
        </w:rPr>
        <w:t xml:space="preserve">zone agricole. Cette décision a été confirmée en 1998 par le Tribunal </w:t>
      </w:r>
      <w:r w:rsidR="003870ED" w:rsidRPr="00A84789">
        <w:rPr>
          <w:rFonts w:ascii="Arial" w:hAnsi="Arial" w:cs="Arial"/>
          <w:sz w:val="22"/>
          <w:szCs w:val="22"/>
        </w:rPr>
        <w:t>f</w:t>
      </w:r>
      <w:r w:rsidR="00D769A8" w:rsidRPr="00A84789">
        <w:rPr>
          <w:rFonts w:ascii="Arial" w:hAnsi="Arial" w:cs="Arial"/>
          <w:sz w:val="22"/>
          <w:szCs w:val="22"/>
        </w:rPr>
        <w:t>édéral. Malgré cela</w:t>
      </w:r>
      <w:r w:rsidR="004D0C2A" w:rsidRPr="00A84789">
        <w:rPr>
          <w:rFonts w:ascii="Arial" w:hAnsi="Arial" w:cs="Arial"/>
          <w:sz w:val="22"/>
          <w:szCs w:val="22"/>
        </w:rPr>
        <w:t>,</w:t>
      </w:r>
      <w:r w:rsidR="00D769A8" w:rsidRPr="00A84789">
        <w:rPr>
          <w:rFonts w:ascii="Arial" w:hAnsi="Arial" w:cs="Arial"/>
          <w:sz w:val="22"/>
          <w:szCs w:val="22"/>
        </w:rPr>
        <w:t xml:space="preserve"> la </w:t>
      </w:r>
      <w:r w:rsidR="00D769A8" w:rsidRPr="004F7C91">
        <w:rPr>
          <w:rFonts w:ascii="Arial" w:hAnsi="Arial" w:cs="Arial"/>
          <w:sz w:val="22"/>
          <w:szCs w:val="22"/>
        </w:rPr>
        <w:t xml:space="preserve">société SC SA continue sans autre égard son activité de recyclage et ceci au mépris de la </w:t>
      </w:r>
      <w:r w:rsidR="00A873A9" w:rsidRPr="004F7C91">
        <w:rPr>
          <w:rFonts w:ascii="Arial" w:hAnsi="Arial" w:cs="Arial"/>
          <w:sz w:val="22"/>
          <w:szCs w:val="22"/>
        </w:rPr>
        <w:t>loi.</w:t>
      </w:r>
    </w:p>
    <w:p w14:paraId="5106B638" w14:textId="77777777" w:rsidR="00B14F2E" w:rsidRPr="004F7C91" w:rsidRDefault="00B14F2E" w:rsidP="00FB3052">
      <w:pPr>
        <w:jc w:val="both"/>
        <w:rPr>
          <w:rFonts w:ascii="Arial" w:hAnsi="Arial" w:cs="Arial"/>
          <w:sz w:val="22"/>
          <w:szCs w:val="22"/>
        </w:rPr>
      </w:pPr>
    </w:p>
    <w:p w14:paraId="0989664D" w14:textId="5404DC2D" w:rsidR="00B14F2E" w:rsidRPr="004F7C91" w:rsidRDefault="00AC4D0A" w:rsidP="00FB3052">
      <w:pPr>
        <w:jc w:val="both"/>
        <w:rPr>
          <w:rFonts w:ascii="Arial" w:hAnsi="Arial" w:cs="Arial"/>
          <w:sz w:val="22"/>
          <w:szCs w:val="22"/>
        </w:rPr>
      </w:pPr>
      <w:r w:rsidRPr="00A84789">
        <w:rPr>
          <w:rFonts w:ascii="Arial" w:hAnsi="Arial" w:cs="Arial"/>
          <w:sz w:val="22"/>
          <w:szCs w:val="22"/>
        </w:rPr>
        <w:t>L</w:t>
      </w:r>
      <w:r w:rsidR="00781BA7" w:rsidRPr="00A84789">
        <w:rPr>
          <w:rFonts w:ascii="Arial" w:hAnsi="Arial" w:cs="Arial"/>
          <w:sz w:val="22"/>
          <w:szCs w:val="22"/>
        </w:rPr>
        <w:t>'</w:t>
      </w:r>
      <w:r w:rsidRPr="00A84789">
        <w:rPr>
          <w:rFonts w:ascii="Arial" w:hAnsi="Arial" w:cs="Arial"/>
          <w:sz w:val="22"/>
          <w:szCs w:val="22"/>
        </w:rPr>
        <w:t>a</w:t>
      </w:r>
      <w:r w:rsidR="00781BA7" w:rsidRPr="00A84789">
        <w:rPr>
          <w:rFonts w:ascii="Arial" w:hAnsi="Arial" w:cs="Arial"/>
          <w:sz w:val="22"/>
          <w:szCs w:val="22"/>
        </w:rPr>
        <w:t xml:space="preserve">ctivité illicite de la SC SA a déjà </w:t>
      </w:r>
      <w:r w:rsidR="003870ED" w:rsidRPr="00A84789">
        <w:rPr>
          <w:rFonts w:ascii="Arial" w:hAnsi="Arial" w:cs="Arial"/>
          <w:sz w:val="22"/>
          <w:szCs w:val="22"/>
        </w:rPr>
        <w:t>créé</w:t>
      </w:r>
      <w:r w:rsidR="00781BA7" w:rsidRPr="00A84789">
        <w:rPr>
          <w:rFonts w:ascii="Arial" w:hAnsi="Arial" w:cs="Arial"/>
          <w:sz w:val="22"/>
          <w:szCs w:val="22"/>
        </w:rPr>
        <w:t xml:space="preserve"> une situation de concurrence déloyale </w:t>
      </w:r>
      <w:r w:rsidR="003870ED" w:rsidRPr="00A84789">
        <w:rPr>
          <w:rFonts w:ascii="Arial" w:hAnsi="Arial" w:cs="Arial"/>
          <w:sz w:val="22"/>
          <w:szCs w:val="22"/>
        </w:rPr>
        <w:t>à l’égard</w:t>
      </w:r>
      <w:r w:rsidR="00B14F2E" w:rsidRPr="00A84789">
        <w:rPr>
          <w:rFonts w:ascii="Arial" w:hAnsi="Arial" w:cs="Arial"/>
          <w:sz w:val="22"/>
          <w:szCs w:val="22"/>
        </w:rPr>
        <w:t xml:space="preserve"> des </w:t>
      </w:r>
      <w:r w:rsidR="00B14F2E" w:rsidRPr="004F7C91">
        <w:rPr>
          <w:rFonts w:ascii="Arial" w:hAnsi="Arial" w:cs="Arial"/>
          <w:sz w:val="22"/>
          <w:szCs w:val="22"/>
        </w:rPr>
        <w:t xml:space="preserve">autres </w:t>
      </w:r>
      <w:proofErr w:type="spellStart"/>
      <w:r w:rsidR="00B14F2E" w:rsidRPr="004F7C91">
        <w:rPr>
          <w:rFonts w:ascii="Arial" w:hAnsi="Arial" w:cs="Arial"/>
          <w:sz w:val="22"/>
          <w:szCs w:val="22"/>
        </w:rPr>
        <w:t>graviéristes</w:t>
      </w:r>
      <w:proofErr w:type="spellEnd"/>
      <w:r w:rsidR="00B14F2E" w:rsidRPr="004F7C91">
        <w:rPr>
          <w:rFonts w:ascii="Arial" w:hAnsi="Arial" w:cs="Arial"/>
          <w:sz w:val="22"/>
          <w:szCs w:val="22"/>
        </w:rPr>
        <w:t xml:space="preserve"> exerçant leur activité en zone industrielle</w:t>
      </w:r>
      <w:r w:rsidR="00BD1D13" w:rsidRPr="004F7C91">
        <w:rPr>
          <w:rFonts w:ascii="Arial" w:hAnsi="Arial" w:cs="Arial"/>
          <w:sz w:val="22"/>
          <w:szCs w:val="22"/>
        </w:rPr>
        <w:t>.</w:t>
      </w:r>
      <w:r w:rsidR="00B14F2E" w:rsidRPr="004F7C91">
        <w:rPr>
          <w:rFonts w:ascii="Arial" w:hAnsi="Arial" w:cs="Arial"/>
          <w:sz w:val="22"/>
          <w:szCs w:val="22"/>
        </w:rPr>
        <w:t xml:space="preserve"> </w:t>
      </w:r>
      <w:r w:rsidR="009A0F78" w:rsidRPr="004F7C91">
        <w:rPr>
          <w:rFonts w:ascii="Arial" w:hAnsi="Arial" w:cs="Arial"/>
          <w:sz w:val="22"/>
          <w:szCs w:val="22"/>
        </w:rPr>
        <w:t>En effet</w:t>
      </w:r>
      <w:r w:rsidR="00B14F2E" w:rsidRPr="004F7C91">
        <w:rPr>
          <w:rFonts w:ascii="Arial" w:hAnsi="Arial" w:cs="Arial"/>
          <w:sz w:val="22"/>
          <w:szCs w:val="22"/>
        </w:rPr>
        <w:t xml:space="preserve"> la majorité des parcelles sur lesquelles la SC SA exerce son activité appartient à s</w:t>
      </w:r>
      <w:r w:rsidR="002D6C1A" w:rsidRPr="004F7C91">
        <w:rPr>
          <w:rFonts w:ascii="Arial" w:hAnsi="Arial" w:cs="Arial"/>
          <w:sz w:val="22"/>
          <w:szCs w:val="22"/>
        </w:rPr>
        <w:t>on propriétaire</w:t>
      </w:r>
      <w:r w:rsidR="003870ED" w:rsidRPr="004F7C91">
        <w:rPr>
          <w:rFonts w:ascii="Arial" w:hAnsi="Arial" w:cs="Arial"/>
          <w:sz w:val="22"/>
          <w:szCs w:val="22"/>
        </w:rPr>
        <w:t>,</w:t>
      </w:r>
      <w:r w:rsidR="002D6C1A" w:rsidRPr="004F7C91">
        <w:rPr>
          <w:rFonts w:ascii="Arial" w:hAnsi="Arial" w:cs="Arial"/>
          <w:sz w:val="22"/>
          <w:szCs w:val="22"/>
        </w:rPr>
        <w:t xml:space="preserve"> Monsieur </w:t>
      </w:r>
      <w:r w:rsidR="00A84789">
        <w:rPr>
          <w:rFonts w:ascii="Arial" w:hAnsi="Arial" w:cs="Arial"/>
          <w:sz w:val="22"/>
          <w:szCs w:val="22"/>
        </w:rPr>
        <w:t>MAURY</w:t>
      </w:r>
      <w:r w:rsidR="003870ED" w:rsidRPr="004F7C91">
        <w:rPr>
          <w:rFonts w:ascii="Arial" w:hAnsi="Arial" w:cs="Arial"/>
          <w:sz w:val="22"/>
          <w:szCs w:val="22"/>
        </w:rPr>
        <w:t>,</w:t>
      </w:r>
      <w:r w:rsidR="009A0F78" w:rsidRPr="004F7C91">
        <w:rPr>
          <w:rFonts w:ascii="Arial" w:hAnsi="Arial" w:cs="Arial"/>
          <w:sz w:val="22"/>
          <w:szCs w:val="22"/>
        </w:rPr>
        <w:t xml:space="preserve"> et</w:t>
      </w:r>
      <w:r w:rsidR="002D6C1A" w:rsidRPr="004F7C91">
        <w:rPr>
          <w:rFonts w:ascii="Arial" w:hAnsi="Arial" w:cs="Arial"/>
          <w:sz w:val="22"/>
          <w:szCs w:val="22"/>
        </w:rPr>
        <w:t xml:space="preserve"> de ce fait ce dernier n'a pas </w:t>
      </w:r>
      <w:r w:rsidR="00B02415" w:rsidRPr="004F7C91">
        <w:rPr>
          <w:rFonts w:ascii="Arial" w:hAnsi="Arial" w:cs="Arial"/>
          <w:sz w:val="22"/>
          <w:szCs w:val="22"/>
        </w:rPr>
        <w:t xml:space="preserve">eu </w:t>
      </w:r>
      <w:r w:rsidR="002D6C1A" w:rsidRPr="004F7C91">
        <w:rPr>
          <w:rFonts w:ascii="Arial" w:hAnsi="Arial" w:cs="Arial"/>
          <w:sz w:val="22"/>
          <w:szCs w:val="22"/>
        </w:rPr>
        <w:t xml:space="preserve">à s'acquitter </w:t>
      </w:r>
      <w:r w:rsidR="00B70428" w:rsidRPr="004F7C91">
        <w:rPr>
          <w:rFonts w:ascii="Arial" w:hAnsi="Arial" w:cs="Arial"/>
          <w:sz w:val="22"/>
          <w:szCs w:val="22"/>
        </w:rPr>
        <w:t xml:space="preserve">de diverses taxes liées à ce type d'activité (tel qu'un droit de superficie, etc.) contrairement à ses </w:t>
      </w:r>
      <w:r w:rsidR="00A84789">
        <w:rPr>
          <w:rFonts w:ascii="Arial" w:hAnsi="Arial" w:cs="Arial"/>
          <w:sz w:val="22"/>
          <w:szCs w:val="22"/>
        </w:rPr>
        <w:t>concurrents !</w:t>
      </w:r>
      <w:r w:rsidR="002D6C1A" w:rsidRPr="004F7C91">
        <w:rPr>
          <w:rFonts w:ascii="Arial" w:hAnsi="Arial" w:cs="Arial"/>
          <w:sz w:val="22"/>
          <w:szCs w:val="22"/>
        </w:rPr>
        <w:t>!</w:t>
      </w:r>
      <w:r w:rsidR="00EC4CC8" w:rsidRPr="004F7C91">
        <w:rPr>
          <w:rFonts w:ascii="Arial" w:hAnsi="Arial" w:cs="Arial"/>
          <w:sz w:val="22"/>
          <w:szCs w:val="22"/>
        </w:rPr>
        <w:t xml:space="preserve"> </w:t>
      </w:r>
      <w:r w:rsidR="00B70428" w:rsidRPr="004F7C91">
        <w:rPr>
          <w:rFonts w:ascii="Arial" w:hAnsi="Arial" w:cs="Arial"/>
          <w:sz w:val="22"/>
          <w:szCs w:val="22"/>
        </w:rPr>
        <w:t>De plus</w:t>
      </w:r>
      <w:r w:rsidR="003870ED" w:rsidRPr="004F7C91">
        <w:rPr>
          <w:rFonts w:ascii="Arial" w:hAnsi="Arial" w:cs="Arial"/>
          <w:sz w:val="22"/>
          <w:szCs w:val="22"/>
        </w:rPr>
        <w:t>,</w:t>
      </w:r>
      <w:r w:rsidR="00B70428" w:rsidRPr="004F7C91">
        <w:rPr>
          <w:rFonts w:ascii="Arial" w:hAnsi="Arial" w:cs="Arial"/>
          <w:sz w:val="22"/>
          <w:szCs w:val="22"/>
        </w:rPr>
        <w:t xml:space="preserve"> l</w:t>
      </w:r>
      <w:r w:rsidR="00EC4CC8" w:rsidRPr="004F7C91">
        <w:rPr>
          <w:rFonts w:ascii="Arial" w:hAnsi="Arial" w:cs="Arial"/>
          <w:sz w:val="22"/>
          <w:szCs w:val="22"/>
        </w:rPr>
        <w:t xml:space="preserve">e déclassement de </w:t>
      </w:r>
      <w:r w:rsidR="005D5A0A" w:rsidRPr="004F7C91">
        <w:rPr>
          <w:rFonts w:ascii="Arial" w:hAnsi="Arial" w:cs="Arial"/>
          <w:sz w:val="22"/>
          <w:szCs w:val="22"/>
        </w:rPr>
        <w:t>ces</w:t>
      </w:r>
      <w:r w:rsidR="00EC4CC8" w:rsidRPr="004F7C91">
        <w:rPr>
          <w:rFonts w:ascii="Arial" w:hAnsi="Arial" w:cs="Arial"/>
          <w:sz w:val="22"/>
          <w:szCs w:val="22"/>
        </w:rPr>
        <w:t xml:space="preserve"> parcelle</w:t>
      </w:r>
      <w:r w:rsidR="005D5A0A" w:rsidRPr="004F7C91">
        <w:rPr>
          <w:rFonts w:ascii="Arial" w:hAnsi="Arial" w:cs="Arial"/>
          <w:sz w:val="22"/>
          <w:szCs w:val="22"/>
        </w:rPr>
        <w:t>s</w:t>
      </w:r>
      <w:r w:rsidR="00EC4CC8" w:rsidRPr="004F7C91">
        <w:rPr>
          <w:rFonts w:ascii="Arial" w:hAnsi="Arial" w:cs="Arial"/>
          <w:sz w:val="22"/>
          <w:szCs w:val="22"/>
        </w:rPr>
        <w:t xml:space="preserve"> offrira à son propriétaire une plus-value très importante.</w:t>
      </w:r>
    </w:p>
    <w:p w14:paraId="0AACD395" w14:textId="77777777" w:rsidR="00A776D0" w:rsidRPr="004F7C91" w:rsidRDefault="00A776D0" w:rsidP="00FB3052">
      <w:pPr>
        <w:jc w:val="both"/>
        <w:rPr>
          <w:rFonts w:ascii="Arial" w:hAnsi="Arial" w:cs="Arial"/>
          <w:sz w:val="22"/>
          <w:szCs w:val="22"/>
        </w:rPr>
      </w:pPr>
    </w:p>
    <w:p w14:paraId="104C22E4" w14:textId="20D84198" w:rsidR="00A776D0" w:rsidRPr="004F7C91" w:rsidRDefault="00A776D0" w:rsidP="00A776D0">
      <w:pPr>
        <w:jc w:val="both"/>
        <w:rPr>
          <w:rFonts w:ascii="Arial" w:hAnsi="Arial" w:cs="Arial"/>
          <w:sz w:val="22"/>
          <w:szCs w:val="22"/>
        </w:rPr>
      </w:pPr>
      <w:r w:rsidRPr="00A84789">
        <w:rPr>
          <w:rFonts w:ascii="Arial" w:hAnsi="Arial" w:cs="Arial"/>
          <w:sz w:val="22"/>
          <w:szCs w:val="22"/>
        </w:rPr>
        <w:t xml:space="preserve">Si le projet de loi N° 11976 venait à être accepté </w:t>
      </w:r>
      <w:r w:rsidR="009A0F78" w:rsidRPr="00A84789">
        <w:rPr>
          <w:rFonts w:ascii="Arial" w:hAnsi="Arial" w:cs="Arial"/>
          <w:sz w:val="22"/>
          <w:szCs w:val="22"/>
        </w:rPr>
        <w:t xml:space="preserve">il créerait un </w:t>
      </w:r>
      <w:r w:rsidR="003870ED" w:rsidRPr="00A84789">
        <w:rPr>
          <w:rFonts w:ascii="Arial" w:hAnsi="Arial" w:cs="Arial"/>
          <w:sz w:val="22"/>
          <w:szCs w:val="22"/>
        </w:rPr>
        <w:t>précédent</w:t>
      </w:r>
      <w:r w:rsidR="009A0F78" w:rsidRPr="00A84789">
        <w:rPr>
          <w:rFonts w:ascii="Arial" w:hAnsi="Arial" w:cs="Arial"/>
          <w:sz w:val="22"/>
          <w:szCs w:val="22"/>
        </w:rPr>
        <w:t xml:space="preserve"> dont bien d'autres entreprises ne tarderaient pas à essayer </w:t>
      </w:r>
      <w:r w:rsidR="003870ED" w:rsidRPr="00A84789">
        <w:rPr>
          <w:rFonts w:ascii="Arial" w:hAnsi="Arial" w:cs="Arial"/>
          <w:sz w:val="22"/>
          <w:szCs w:val="22"/>
        </w:rPr>
        <w:t>de</w:t>
      </w:r>
      <w:r w:rsidR="009A0F78" w:rsidRPr="00A84789">
        <w:rPr>
          <w:rFonts w:ascii="Arial" w:hAnsi="Arial" w:cs="Arial"/>
          <w:sz w:val="22"/>
          <w:szCs w:val="22"/>
        </w:rPr>
        <w:t xml:space="preserve"> bénéficier. </w:t>
      </w:r>
      <w:r w:rsidRPr="00A84789">
        <w:rPr>
          <w:rFonts w:ascii="Arial" w:hAnsi="Arial" w:cs="Arial"/>
          <w:sz w:val="22"/>
          <w:szCs w:val="22"/>
        </w:rPr>
        <w:t xml:space="preserve">Cette façon de faire est clairement </w:t>
      </w:r>
      <w:r w:rsidRPr="004F7C91">
        <w:rPr>
          <w:rFonts w:ascii="Arial" w:hAnsi="Arial" w:cs="Arial"/>
          <w:sz w:val="22"/>
          <w:szCs w:val="22"/>
        </w:rPr>
        <w:t xml:space="preserve">inacceptable </w:t>
      </w:r>
      <w:r w:rsidR="00417AA3" w:rsidRPr="004F7C91">
        <w:rPr>
          <w:rFonts w:ascii="Arial" w:hAnsi="Arial" w:cs="Arial"/>
          <w:sz w:val="22"/>
          <w:szCs w:val="22"/>
        </w:rPr>
        <w:t>et incite à un contournemen</w:t>
      </w:r>
      <w:r w:rsidR="00AF7C89" w:rsidRPr="004F7C91">
        <w:rPr>
          <w:rFonts w:ascii="Arial" w:hAnsi="Arial" w:cs="Arial"/>
          <w:sz w:val="22"/>
          <w:szCs w:val="22"/>
        </w:rPr>
        <w:t xml:space="preserve">t de la loi </w:t>
      </w:r>
      <w:r w:rsidR="002066D4" w:rsidRPr="004F7C91">
        <w:rPr>
          <w:rFonts w:ascii="Arial" w:hAnsi="Arial" w:cs="Arial"/>
          <w:sz w:val="22"/>
          <w:szCs w:val="22"/>
        </w:rPr>
        <w:t xml:space="preserve">fédérale </w:t>
      </w:r>
      <w:r w:rsidR="00AF7C89" w:rsidRPr="004F7C91">
        <w:rPr>
          <w:rFonts w:ascii="Arial" w:hAnsi="Arial" w:cs="Arial"/>
          <w:sz w:val="22"/>
          <w:szCs w:val="22"/>
        </w:rPr>
        <w:t>en vigueur qui interdit le mitage</w:t>
      </w:r>
      <w:r w:rsidR="002066D4" w:rsidRPr="004F7C91">
        <w:rPr>
          <w:rFonts w:ascii="Arial" w:hAnsi="Arial" w:cs="Arial"/>
          <w:sz w:val="22"/>
          <w:szCs w:val="22"/>
        </w:rPr>
        <w:t xml:space="preserve"> du territoire</w:t>
      </w:r>
      <w:r w:rsidR="00AF7C89" w:rsidRPr="004F7C91">
        <w:rPr>
          <w:rFonts w:ascii="Arial" w:hAnsi="Arial" w:cs="Arial"/>
          <w:sz w:val="22"/>
          <w:szCs w:val="22"/>
        </w:rPr>
        <w:t>.</w:t>
      </w:r>
    </w:p>
    <w:p w14:paraId="67223F75" w14:textId="77777777" w:rsidR="00AC4D0A" w:rsidRPr="004F7C91" w:rsidRDefault="00AC4D0A" w:rsidP="00A776D0">
      <w:pPr>
        <w:jc w:val="both"/>
        <w:rPr>
          <w:rFonts w:ascii="Arial" w:hAnsi="Arial" w:cs="Arial"/>
          <w:sz w:val="22"/>
          <w:szCs w:val="22"/>
        </w:rPr>
      </w:pPr>
    </w:p>
    <w:p w14:paraId="5E6BFF42" w14:textId="36D54409" w:rsidR="00AF7C89" w:rsidRPr="004F7C91" w:rsidRDefault="00AC4D0A" w:rsidP="00A776D0">
      <w:pPr>
        <w:jc w:val="both"/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>Comme vous le savez</w:t>
      </w:r>
      <w:r w:rsidR="003870ED" w:rsidRPr="004F7C91">
        <w:rPr>
          <w:rFonts w:ascii="Arial" w:hAnsi="Arial" w:cs="Arial"/>
          <w:sz w:val="22"/>
          <w:szCs w:val="22"/>
        </w:rPr>
        <w:t>,</w:t>
      </w:r>
      <w:r w:rsidRPr="004F7C91">
        <w:rPr>
          <w:rFonts w:ascii="Arial" w:hAnsi="Arial" w:cs="Arial"/>
          <w:sz w:val="22"/>
          <w:szCs w:val="22"/>
        </w:rPr>
        <w:t xml:space="preserve"> il existe actuellement une procédure judiciaire en cours contre le </w:t>
      </w:r>
      <w:r w:rsidR="003870ED" w:rsidRPr="00A84789">
        <w:rPr>
          <w:rFonts w:ascii="Arial" w:hAnsi="Arial" w:cs="Arial"/>
          <w:sz w:val="22"/>
          <w:szCs w:val="22"/>
        </w:rPr>
        <w:t xml:space="preserve">DETA </w:t>
      </w:r>
      <w:r w:rsidRPr="00A84789">
        <w:rPr>
          <w:rFonts w:ascii="Arial" w:hAnsi="Arial" w:cs="Arial"/>
          <w:sz w:val="22"/>
          <w:szCs w:val="22"/>
        </w:rPr>
        <w:t xml:space="preserve">en raison de l'activité illicite de la SC SA. Il est donc inadmissible de rendre cette </w:t>
      </w:r>
      <w:r w:rsidRPr="004F7C91">
        <w:rPr>
          <w:rFonts w:ascii="Arial" w:hAnsi="Arial" w:cs="Arial"/>
          <w:sz w:val="22"/>
          <w:szCs w:val="22"/>
        </w:rPr>
        <w:lastRenderedPageBreak/>
        <w:t xml:space="preserve">activité de recyclage légale en </w:t>
      </w:r>
      <w:r w:rsidR="00A22F41" w:rsidRPr="004F7C91">
        <w:rPr>
          <w:rFonts w:ascii="Arial" w:hAnsi="Arial" w:cs="Arial"/>
          <w:sz w:val="22"/>
          <w:szCs w:val="22"/>
        </w:rPr>
        <w:t>votant</w:t>
      </w:r>
      <w:r w:rsidRPr="004F7C91">
        <w:rPr>
          <w:rFonts w:ascii="Arial" w:hAnsi="Arial" w:cs="Arial"/>
          <w:sz w:val="22"/>
          <w:szCs w:val="22"/>
        </w:rPr>
        <w:t xml:space="preserve"> un déclassement des limites de zone</w:t>
      </w:r>
      <w:r w:rsidR="00091692" w:rsidRPr="004F7C91">
        <w:rPr>
          <w:rFonts w:ascii="Arial" w:hAnsi="Arial" w:cs="Arial"/>
          <w:sz w:val="22"/>
          <w:szCs w:val="22"/>
        </w:rPr>
        <w:t>s</w:t>
      </w:r>
      <w:r w:rsidR="00A84789">
        <w:rPr>
          <w:rFonts w:ascii="Arial" w:hAnsi="Arial" w:cs="Arial"/>
          <w:sz w:val="22"/>
          <w:szCs w:val="22"/>
        </w:rPr>
        <w:t xml:space="preserve"> au lieu-dit « Sous-Forestal ».</w:t>
      </w:r>
    </w:p>
    <w:p w14:paraId="72543A8B" w14:textId="77777777" w:rsidR="00AF7C89" w:rsidRPr="004F7C91" w:rsidRDefault="00AF7C89" w:rsidP="00A776D0">
      <w:pPr>
        <w:jc w:val="both"/>
        <w:rPr>
          <w:rFonts w:ascii="Arial" w:hAnsi="Arial" w:cs="Arial"/>
          <w:sz w:val="22"/>
          <w:szCs w:val="22"/>
        </w:rPr>
      </w:pPr>
    </w:p>
    <w:p w14:paraId="27E966C3" w14:textId="702C660F" w:rsidR="00AC4D0A" w:rsidRPr="004F7C91" w:rsidRDefault="002C2BA3" w:rsidP="00A776D0">
      <w:pPr>
        <w:jc w:val="both"/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>En conséquence, n</w:t>
      </w:r>
      <w:r w:rsidR="00F62810" w:rsidRPr="004F7C91">
        <w:rPr>
          <w:rFonts w:ascii="Arial" w:hAnsi="Arial" w:cs="Arial"/>
          <w:sz w:val="22"/>
          <w:szCs w:val="22"/>
        </w:rPr>
        <w:t>ous nous opposons fermement à ce projet de déclassement.</w:t>
      </w:r>
    </w:p>
    <w:p w14:paraId="4902C89C" w14:textId="77777777" w:rsidR="00AC4D0A" w:rsidRPr="004F7C91" w:rsidRDefault="00AC4D0A" w:rsidP="00A776D0">
      <w:pPr>
        <w:jc w:val="both"/>
        <w:rPr>
          <w:rFonts w:ascii="Arial" w:hAnsi="Arial" w:cs="Arial"/>
          <w:sz w:val="22"/>
          <w:szCs w:val="22"/>
        </w:rPr>
      </w:pPr>
    </w:p>
    <w:p w14:paraId="50812405" w14:textId="66CA5892" w:rsidR="009D6456" w:rsidRDefault="00AC4D0A" w:rsidP="00B12A17">
      <w:pPr>
        <w:jc w:val="both"/>
        <w:rPr>
          <w:rFonts w:ascii="Arial" w:hAnsi="Arial" w:cs="Arial"/>
          <w:sz w:val="22"/>
          <w:szCs w:val="22"/>
        </w:rPr>
      </w:pPr>
      <w:r w:rsidRPr="004F7C91">
        <w:rPr>
          <w:rFonts w:ascii="Arial" w:hAnsi="Arial" w:cs="Arial"/>
          <w:sz w:val="22"/>
          <w:szCs w:val="22"/>
        </w:rPr>
        <w:t>N</w:t>
      </w:r>
      <w:r w:rsidR="00531C13" w:rsidRPr="004F7C91">
        <w:rPr>
          <w:rFonts w:ascii="Arial" w:hAnsi="Arial" w:cs="Arial"/>
          <w:sz w:val="22"/>
          <w:szCs w:val="22"/>
        </w:rPr>
        <w:t>ous v</w:t>
      </w:r>
      <w:r w:rsidR="009D6456" w:rsidRPr="004F7C91">
        <w:rPr>
          <w:rFonts w:ascii="Arial" w:hAnsi="Arial" w:cs="Arial"/>
          <w:sz w:val="22"/>
          <w:szCs w:val="22"/>
        </w:rPr>
        <w:t>ous souhait</w:t>
      </w:r>
      <w:r w:rsidR="00531C13" w:rsidRPr="004F7C91">
        <w:rPr>
          <w:rFonts w:ascii="Arial" w:hAnsi="Arial" w:cs="Arial"/>
          <w:sz w:val="22"/>
          <w:szCs w:val="22"/>
        </w:rPr>
        <w:t>ons</w:t>
      </w:r>
      <w:r w:rsidR="009D6456" w:rsidRPr="004F7C91">
        <w:rPr>
          <w:rFonts w:ascii="Arial" w:hAnsi="Arial" w:cs="Arial"/>
          <w:sz w:val="22"/>
          <w:szCs w:val="22"/>
        </w:rPr>
        <w:t xml:space="preserve"> une bonne réception de la présente </w:t>
      </w:r>
      <w:r w:rsidR="0069391E" w:rsidRPr="004F7C91">
        <w:rPr>
          <w:rFonts w:ascii="Arial" w:hAnsi="Arial" w:cs="Arial"/>
          <w:sz w:val="22"/>
          <w:szCs w:val="22"/>
        </w:rPr>
        <w:t>et</w:t>
      </w:r>
      <w:r w:rsidR="003870ED" w:rsidRPr="004F7C91">
        <w:rPr>
          <w:rFonts w:ascii="Arial" w:hAnsi="Arial" w:cs="Arial"/>
          <w:sz w:val="22"/>
          <w:szCs w:val="22"/>
        </w:rPr>
        <w:t>,</w:t>
      </w:r>
      <w:r w:rsidR="0069391E" w:rsidRPr="004F7C91">
        <w:rPr>
          <w:rFonts w:ascii="Arial" w:hAnsi="Arial" w:cs="Arial"/>
          <w:sz w:val="22"/>
          <w:szCs w:val="22"/>
        </w:rPr>
        <w:t xml:space="preserve"> dans l'attente de</w:t>
      </w:r>
      <w:r w:rsidR="00531C13" w:rsidRPr="004F7C91">
        <w:rPr>
          <w:rFonts w:ascii="Arial" w:hAnsi="Arial" w:cs="Arial"/>
          <w:sz w:val="22"/>
          <w:szCs w:val="22"/>
        </w:rPr>
        <w:t xml:space="preserve"> vos nouvelles, nous v</w:t>
      </w:r>
      <w:r w:rsidR="009D6456" w:rsidRPr="004F7C91">
        <w:rPr>
          <w:rFonts w:ascii="Arial" w:hAnsi="Arial" w:cs="Arial"/>
          <w:sz w:val="22"/>
          <w:szCs w:val="22"/>
        </w:rPr>
        <w:t>ous adress</w:t>
      </w:r>
      <w:r w:rsidR="00531C13" w:rsidRPr="004F7C91">
        <w:rPr>
          <w:rFonts w:ascii="Arial" w:hAnsi="Arial" w:cs="Arial"/>
          <w:sz w:val="22"/>
          <w:szCs w:val="22"/>
        </w:rPr>
        <w:t xml:space="preserve">ons, </w:t>
      </w:r>
      <w:r w:rsidR="00A84789" w:rsidRPr="00A84789">
        <w:rPr>
          <w:rFonts w:ascii="Arial" w:hAnsi="Arial" w:cs="Arial"/>
          <w:sz w:val="22"/>
          <w:szCs w:val="22"/>
        </w:rPr>
        <w:t>Monsieur le Président, Madame la Conseillère d’État, Messieurs les Conseillers d’État,</w:t>
      </w:r>
      <w:r w:rsidR="00531C13" w:rsidRPr="004F7C91">
        <w:rPr>
          <w:rFonts w:ascii="Arial" w:hAnsi="Arial" w:cs="Arial"/>
          <w:sz w:val="22"/>
          <w:szCs w:val="22"/>
        </w:rPr>
        <w:t xml:space="preserve"> no</w:t>
      </w:r>
      <w:r w:rsidR="009D6456" w:rsidRPr="004F7C91">
        <w:rPr>
          <w:rFonts w:ascii="Arial" w:hAnsi="Arial" w:cs="Arial"/>
          <w:sz w:val="22"/>
          <w:szCs w:val="22"/>
        </w:rPr>
        <w:t>s meilleures salutations.</w:t>
      </w:r>
    </w:p>
    <w:p w14:paraId="7BB4C89B" w14:textId="77777777" w:rsidR="00A84789" w:rsidRDefault="00A84789" w:rsidP="00B12A17">
      <w:pPr>
        <w:jc w:val="both"/>
        <w:rPr>
          <w:rFonts w:ascii="Arial" w:hAnsi="Arial" w:cs="Arial"/>
          <w:sz w:val="22"/>
          <w:szCs w:val="22"/>
        </w:rPr>
      </w:pPr>
    </w:p>
    <w:p w14:paraId="6180CDE7" w14:textId="77777777" w:rsidR="00A84789" w:rsidRDefault="00A84789" w:rsidP="00B12A17">
      <w:pPr>
        <w:jc w:val="both"/>
        <w:rPr>
          <w:rFonts w:ascii="Arial" w:hAnsi="Arial" w:cs="Arial"/>
          <w:sz w:val="22"/>
          <w:szCs w:val="22"/>
        </w:rPr>
      </w:pPr>
    </w:p>
    <w:p w14:paraId="75E821BE" w14:textId="77777777" w:rsidR="00A84789" w:rsidRDefault="00A84789" w:rsidP="00B12A17">
      <w:pPr>
        <w:jc w:val="both"/>
        <w:rPr>
          <w:rFonts w:ascii="Arial" w:hAnsi="Arial" w:cs="Arial"/>
          <w:sz w:val="22"/>
          <w:szCs w:val="22"/>
        </w:rPr>
      </w:pPr>
    </w:p>
    <w:p w14:paraId="256810D4" w14:textId="77777777" w:rsidR="00A84789" w:rsidRDefault="00A84789" w:rsidP="00B12A17">
      <w:pPr>
        <w:jc w:val="both"/>
        <w:rPr>
          <w:rFonts w:ascii="Arial" w:hAnsi="Arial" w:cs="Arial"/>
          <w:sz w:val="22"/>
          <w:szCs w:val="22"/>
        </w:rPr>
      </w:pPr>
    </w:p>
    <w:p w14:paraId="245A5CCD" w14:textId="77777777" w:rsidR="00A84789" w:rsidRDefault="00A84789" w:rsidP="00B12A17">
      <w:pPr>
        <w:jc w:val="both"/>
        <w:rPr>
          <w:rFonts w:ascii="Arial" w:hAnsi="Arial" w:cs="Arial"/>
          <w:sz w:val="22"/>
          <w:szCs w:val="22"/>
        </w:rPr>
      </w:pPr>
    </w:p>
    <w:p w14:paraId="39A6D866" w14:textId="3CD5ECBF" w:rsidR="00A84789" w:rsidRPr="004F7C91" w:rsidRDefault="00A84789" w:rsidP="00A84789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4789">
        <w:rPr>
          <w:rFonts w:ascii="Arial" w:hAnsi="Arial" w:cs="Arial"/>
          <w:i/>
          <w:sz w:val="22"/>
          <w:szCs w:val="22"/>
        </w:rPr>
        <w:t>Signature</w:t>
      </w:r>
    </w:p>
    <w:sectPr w:rsidR="00A84789" w:rsidRPr="004F7C91" w:rsidSect="00A84789">
      <w:footerReference w:type="default" r:id="rId7"/>
      <w:pgSz w:w="11900" w:h="16840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9BB9" w14:textId="77777777" w:rsidR="00DC74BF" w:rsidRDefault="00DC74BF" w:rsidP="00A84789">
      <w:r>
        <w:separator/>
      </w:r>
    </w:p>
  </w:endnote>
  <w:endnote w:type="continuationSeparator" w:id="0">
    <w:p w14:paraId="1EB243E0" w14:textId="77777777" w:rsidR="00DC74BF" w:rsidRDefault="00DC74BF" w:rsidP="00A8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669298"/>
      <w:docPartObj>
        <w:docPartGallery w:val="Page Numbers (Bottom of Page)"/>
        <w:docPartUnique/>
      </w:docPartObj>
    </w:sdtPr>
    <w:sdtEndPr/>
    <w:sdtContent>
      <w:p w14:paraId="6E87BCBE" w14:textId="617E4AA2" w:rsidR="00A84789" w:rsidRPr="00A84789" w:rsidRDefault="00A84789">
        <w:pPr>
          <w:pStyle w:val="Pieddepage"/>
          <w:jc w:val="right"/>
          <w:rPr>
            <w:sz w:val="18"/>
            <w:szCs w:val="18"/>
          </w:rPr>
        </w:pPr>
        <w:r w:rsidRPr="00A84789">
          <w:rPr>
            <w:sz w:val="18"/>
            <w:szCs w:val="18"/>
          </w:rPr>
          <w:fldChar w:fldCharType="begin"/>
        </w:r>
        <w:r w:rsidRPr="00A84789">
          <w:rPr>
            <w:sz w:val="18"/>
            <w:szCs w:val="18"/>
          </w:rPr>
          <w:instrText>PAGE   \* MERGEFORMAT</w:instrText>
        </w:r>
        <w:r w:rsidRPr="00A84789">
          <w:rPr>
            <w:sz w:val="18"/>
            <w:szCs w:val="18"/>
          </w:rPr>
          <w:fldChar w:fldCharType="separate"/>
        </w:r>
        <w:r w:rsidR="002C6745">
          <w:rPr>
            <w:noProof/>
            <w:sz w:val="18"/>
            <w:szCs w:val="18"/>
          </w:rPr>
          <w:t>1</w:t>
        </w:r>
        <w:r w:rsidRPr="00A8478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83D8" w14:textId="77777777" w:rsidR="00DC74BF" w:rsidRDefault="00DC74BF" w:rsidP="00A84789">
      <w:r>
        <w:separator/>
      </w:r>
    </w:p>
  </w:footnote>
  <w:footnote w:type="continuationSeparator" w:id="0">
    <w:p w14:paraId="77AF72A6" w14:textId="77777777" w:rsidR="00DC74BF" w:rsidRDefault="00DC74BF" w:rsidP="00A8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A"/>
    <w:rsid w:val="000604B9"/>
    <w:rsid w:val="00091692"/>
    <w:rsid w:val="001074D0"/>
    <w:rsid w:val="001161E3"/>
    <w:rsid w:val="0019616A"/>
    <w:rsid w:val="001D44FE"/>
    <w:rsid w:val="002066D4"/>
    <w:rsid w:val="00292F0F"/>
    <w:rsid w:val="002B5BAA"/>
    <w:rsid w:val="002B5D93"/>
    <w:rsid w:val="002C16AC"/>
    <w:rsid w:val="002C2BA3"/>
    <w:rsid w:val="002C533B"/>
    <w:rsid w:val="002C6745"/>
    <w:rsid w:val="002D479D"/>
    <w:rsid w:val="002D6C1A"/>
    <w:rsid w:val="003870ED"/>
    <w:rsid w:val="003D17AC"/>
    <w:rsid w:val="00417AA3"/>
    <w:rsid w:val="004C23F7"/>
    <w:rsid w:val="004D0C2A"/>
    <w:rsid w:val="004F7C91"/>
    <w:rsid w:val="00531C13"/>
    <w:rsid w:val="00591ACF"/>
    <w:rsid w:val="005D5A0A"/>
    <w:rsid w:val="005E1B91"/>
    <w:rsid w:val="006007F7"/>
    <w:rsid w:val="0069391E"/>
    <w:rsid w:val="0069500E"/>
    <w:rsid w:val="006B5D77"/>
    <w:rsid w:val="00757933"/>
    <w:rsid w:val="00781BA7"/>
    <w:rsid w:val="007F6A58"/>
    <w:rsid w:val="008100CB"/>
    <w:rsid w:val="008249B7"/>
    <w:rsid w:val="008575F4"/>
    <w:rsid w:val="00861488"/>
    <w:rsid w:val="008C3CBD"/>
    <w:rsid w:val="008F17B1"/>
    <w:rsid w:val="00977279"/>
    <w:rsid w:val="00984A79"/>
    <w:rsid w:val="009A0F78"/>
    <w:rsid w:val="009D6456"/>
    <w:rsid w:val="00A22F41"/>
    <w:rsid w:val="00A776D0"/>
    <w:rsid w:val="00A84789"/>
    <w:rsid w:val="00A867B6"/>
    <w:rsid w:val="00A873A9"/>
    <w:rsid w:val="00AC4D0A"/>
    <w:rsid w:val="00AD2B28"/>
    <w:rsid w:val="00AE05CA"/>
    <w:rsid w:val="00AF7C89"/>
    <w:rsid w:val="00B02415"/>
    <w:rsid w:val="00B12A17"/>
    <w:rsid w:val="00B14F2E"/>
    <w:rsid w:val="00B54A98"/>
    <w:rsid w:val="00B62698"/>
    <w:rsid w:val="00B70428"/>
    <w:rsid w:val="00B76771"/>
    <w:rsid w:val="00BD1D13"/>
    <w:rsid w:val="00C8242B"/>
    <w:rsid w:val="00CA7FF5"/>
    <w:rsid w:val="00D769A8"/>
    <w:rsid w:val="00DC74BF"/>
    <w:rsid w:val="00E67CFA"/>
    <w:rsid w:val="00E907D2"/>
    <w:rsid w:val="00EC4CC8"/>
    <w:rsid w:val="00EE0CC0"/>
    <w:rsid w:val="00F62810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11D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F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0">
    <w:name w:val="a0"/>
    <w:basedOn w:val="Policepardfaut"/>
    <w:rsid w:val="004F7C91"/>
  </w:style>
  <w:style w:type="paragraph" w:styleId="En-tte">
    <w:name w:val="header"/>
    <w:basedOn w:val="Normal"/>
    <w:link w:val="En-tteCar"/>
    <w:uiPriority w:val="99"/>
    <w:unhideWhenUsed/>
    <w:rsid w:val="00A8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789"/>
  </w:style>
  <w:style w:type="paragraph" w:styleId="Pieddepage">
    <w:name w:val="footer"/>
    <w:basedOn w:val="Normal"/>
    <w:link w:val="PieddepageCar"/>
    <w:uiPriority w:val="99"/>
    <w:unhideWhenUsed/>
    <w:rsid w:val="00A8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F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0">
    <w:name w:val="a0"/>
    <w:basedOn w:val="Policepardfaut"/>
    <w:rsid w:val="004F7C91"/>
  </w:style>
  <w:style w:type="paragraph" w:styleId="En-tte">
    <w:name w:val="header"/>
    <w:basedOn w:val="Normal"/>
    <w:link w:val="En-tteCar"/>
    <w:uiPriority w:val="99"/>
    <w:unhideWhenUsed/>
    <w:rsid w:val="00A8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789"/>
  </w:style>
  <w:style w:type="paragraph" w:styleId="Pieddepage">
    <w:name w:val="footer"/>
    <w:basedOn w:val="Normal"/>
    <w:link w:val="PieddepageCar"/>
    <w:uiPriority w:val="99"/>
    <w:unhideWhenUsed/>
    <w:rsid w:val="00A8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Guinand</dc:creator>
  <cp:lastModifiedBy>GANGLOFF Henri</cp:lastModifiedBy>
  <cp:revision>7</cp:revision>
  <cp:lastPrinted>2016-10-19T19:07:00Z</cp:lastPrinted>
  <dcterms:created xsi:type="dcterms:W3CDTF">2016-10-20T21:26:00Z</dcterms:created>
  <dcterms:modified xsi:type="dcterms:W3CDTF">2016-10-21T16:40:00Z</dcterms:modified>
</cp:coreProperties>
</file>